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(Подробнее см. далее в разделах</w:t>
      </w:r>
      <w:r w:rsidRPr="00E11C5A">
        <w:rPr>
          <w:rStyle w:val="apple-converted-space"/>
          <w:rFonts w:ascii="Times New Roman" w:hAnsi="Times New Roman" w:cs="Times New Roman"/>
          <w:color w:val="000000" w:themeColor="text1"/>
          <w:sz w:val="28"/>
          <w:szCs w:val="28"/>
        </w:rPr>
        <w:t> </w:t>
      </w:r>
      <w:hyperlink r:id="rId32" w:anchor="Markers" w:history="1">
        <w:r w:rsidRPr="00E11C5A">
          <w:rPr>
            <w:rStyle w:val="a5"/>
            <w:rFonts w:ascii="Times New Roman" w:hAnsi="Times New Roman" w:cs="Times New Roman"/>
            <w:color w:val="000000" w:themeColor="text1"/>
            <w:sz w:val="28"/>
            <w:szCs w:val="28"/>
            <w:u w:val="none"/>
            <w:bdr w:val="none" w:sz="0" w:space="0" w:color="auto" w:frame="1"/>
          </w:rPr>
          <w:t>Маркеры</w:t>
        </w:r>
      </w:hyperlink>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и</w:t>
      </w:r>
      <w:r w:rsidRPr="00E11C5A">
        <w:rPr>
          <w:rStyle w:val="apple-converted-space"/>
          <w:rFonts w:ascii="Times New Roman" w:hAnsi="Times New Roman" w:cs="Times New Roman"/>
          <w:color w:val="000000" w:themeColor="text1"/>
          <w:sz w:val="28"/>
          <w:szCs w:val="28"/>
        </w:rPr>
        <w:t> </w:t>
      </w:r>
      <w:hyperlink r:id="rId33" w:anchor="Icons" w:history="1">
        <w:r w:rsidRPr="00E11C5A">
          <w:rPr>
            <w:rStyle w:val="a5"/>
            <w:rFonts w:ascii="Times New Roman" w:hAnsi="Times New Roman" w:cs="Times New Roman"/>
            <w:color w:val="000000" w:themeColor="text1"/>
            <w:sz w:val="28"/>
            <w:szCs w:val="28"/>
            <w:u w:val="none"/>
            <w:bdr w:val="none" w:sz="0" w:space="0" w:color="auto" w:frame="1"/>
          </w:rPr>
          <w:t>Значки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 (Подробнее см. далее в разделе</w:t>
      </w:r>
      <w:r w:rsidRPr="00E11C5A">
        <w:rPr>
          <w:rStyle w:val="apple-converted-space"/>
          <w:rFonts w:ascii="Times New Roman" w:hAnsi="Times New Roman" w:cs="Times New Roman"/>
          <w:color w:val="000000" w:themeColor="text1"/>
          <w:sz w:val="28"/>
          <w:szCs w:val="28"/>
        </w:rPr>
        <w:t> </w:t>
      </w:r>
      <w:hyperlink r:id="rId34" w:anchor="Polylines" w:history="1">
        <w:r w:rsidRPr="00E11C5A">
          <w:rPr>
            <w:rStyle w:val="a5"/>
            <w:rFonts w:ascii="Times New Roman" w:hAnsi="Times New Roman" w:cs="Times New Roman"/>
            <w:color w:val="000000" w:themeColor="text1"/>
            <w:sz w:val="28"/>
            <w:szCs w:val="28"/>
            <w:u w:val="none"/>
            <w:bdr w:val="none" w:sz="0" w:space="0" w:color="auto" w:frame="1"/>
          </w:rPr>
          <w:t>Полилинии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Области произвольной формы отображаются на карте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многоугольников</w:t>
      </w:r>
      <w:r w:rsidRPr="00E11C5A">
        <w:rPr>
          <w:rFonts w:ascii="Times New Roman" w:hAnsi="Times New Roman" w:cs="Times New Roman"/>
          <w:color w:val="000000" w:themeColor="text1"/>
          <w:sz w:val="28"/>
          <w:szCs w:val="28"/>
        </w:rPr>
        <w:t>,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Подробнее см. далее в разделе</w:t>
      </w:r>
      <w:r w:rsidRPr="00E11C5A">
        <w:rPr>
          <w:rStyle w:val="apple-converted-space"/>
          <w:rFonts w:ascii="Times New Roman" w:hAnsi="Times New Roman" w:cs="Times New Roman"/>
          <w:color w:val="000000" w:themeColor="text1"/>
          <w:sz w:val="28"/>
          <w:szCs w:val="28"/>
        </w:rPr>
        <w:t> </w:t>
      </w:r>
      <w:hyperlink r:id="rId35" w:anchor="Polygons" w:history="1">
        <w:r w:rsidRPr="00E11C5A">
          <w:rPr>
            <w:rStyle w:val="a5"/>
            <w:rFonts w:ascii="Times New Roman" w:hAnsi="Times New Roman" w:cs="Times New Roman"/>
            <w:color w:val="000000" w:themeColor="text1"/>
            <w:sz w:val="28"/>
            <w:szCs w:val="28"/>
            <w:u w:val="none"/>
            <w:bdr w:val="none" w:sz="0" w:space="0" w:color="auto" w:frame="1"/>
          </w:rPr>
          <w:t>Многоугольники</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Слои карты можно отображать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карт</w:t>
      </w:r>
      <w:r w:rsidRPr="00E11C5A">
        <w:rPr>
          <w:rStyle w:val="ab"/>
          <w:rFonts w:ascii="Times New Roman" w:hAnsi="Times New Roman" w:cs="Times New Roman"/>
          <w:color w:val="000000" w:themeColor="text1"/>
          <w:sz w:val="28"/>
          <w:szCs w:val="28"/>
        </w:rPr>
        <w:t>-</w:t>
      </w:r>
      <w:r w:rsidRPr="00BA4CF1">
        <w:rPr>
          <w:rStyle w:val="ab"/>
          <w:rFonts w:ascii="Times New Roman" w:hAnsi="Times New Roman" w:cs="Times New Roman"/>
          <w:b w:val="0"/>
          <w:color w:val="000000" w:themeColor="text1"/>
          <w:sz w:val="28"/>
          <w:szCs w:val="28"/>
        </w:rPr>
        <w:t>наложений</w:t>
      </w:r>
      <w:r w:rsidRPr="00E11C5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w:t>
      </w:r>
      <w:r w:rsidRPr="00E11C5A">
        <w:rPr>
          <w:rFonts w:ascii="Times New Roman" w:hAnsi="Times New Roman" w:cs="Times New Roman"/>
          <w:color w:val="000000" w:themeColor="text1"/>
          <w:sz w:val="28"/>
          <w:szCs w:val="28"/>
        </w:rPr>
        <w:lastRenderedPageBreak/>
        <w:t>качестве наложений. Подробнее см. далее в разделе</w:t>
      </w:r>
      <w:r w:rsidRPr="00E11C5A">
        <w:rPr>
          <w:rStyle w:val="apple-converted-space"/>
          <w:rFonts w:ascii="Times New Roman" w:hAnsi="Times New Roman" w:cs="Times New Roman"/>
          <w:color w:val="000000" w:themeColor="text1"/>
          <w:sz w:val="28"/>
          <w:szCs w:val="28"/>
        </w:rPr>
        <w:t> </w:t>
      </w:r>
      <w:hyperlink r:id="rId36" w:anchor="CustomMapType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типы карт</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BA4CF1">
        <w:rPr>
          <w:rStyle w:val="ab"/>
          <w:rFonts w:ascii="Times New Roman" w:hAnsi="Times New Roman" w:cs="Times New Roman"/>
          <w:b w:val="0"/>
          <w:color w:val="000000" w:themeColor="text1"/>
          <w:sz w:val="28"/>
          <w:szCs w:val="28"/>
        </w:rPr>
        <w:t>Информационное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окно</w:t>
      </w:r>
      <w:r w:rsidRPr="00E11C5A">
        <w:rPr>
          <w:rStyle w:val="apple-converted-space"/>
          <w:rFonts w:ascii="Times New Roman" w:hAnsi="Times New Roman" w:cs="Times New Roman"/>
          <w:color w:val="000000" w:themeColor="text1"/>
          <w:sz w:val="28"/>
          <w:szCs w:val="28"/>
        </w:rPr>
        <w:t> </w:t>
      </w:r>
      <w:r w:rsidRPr="00E11C5A">
        <w:rPr>
          <w:rFonts w:ascii="Times New Roman" w:hAnsi="Times New Roman" w:cs="Times New Roman"/>
          <w:color w:val="000000" w:themeColor="text1"/>
          <w:sz w:val="28"/>
          <w:szCs w:val="28"/>
        </w:rPr>
        <w:t>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(Подробнее см. в разделе</w:t>
      </w:r>
      <w:r w:rsidRPr="00E11C5A">
        <w:rPr>
          <w:rStyle w:val="apple-converted-space"/>
          <w:rFonts w:ascii="Times New Roman" w:hAnsi="Times New Roman" w:cs="Times New Roman"/>
          <w:color w:val="000000" w:themeColor="text1"/>
          <w:sz w:val="28"/>
          <w:szCs w:val="28"/>
        </w:rPr>
        <w:t> </w:t>
      </w:r>
      <w:hyperlink r:id="rId37" w:anchor="InfoWindows" w:history="1">
        <w:r w:rsidRPr="00E11C5A">
          <w:rPr>
            <w:rStyle w:val="a5"/>
            <w:rFonts w:ascii="Times New Roman" w:hAnsi="Times New Roman" w:cs="Times New Roman"/>
            <w:color w:val="000000" w:themeColor="text1"/>
            <w:sz w:val="28"/>
            <w:szCs w:val="28"/>
            <w:u w:val="none"/>
            <w:bdr w:val="none" w:sz="0" w:space="0" w:color="auto" w:frame="1"/>
          </w:rPr>
          <w:t>Информационные окна</w:t>
        </w:r>
      </w:hyperlink>
      <w:r w:rsidRPr="00E11C5A">
        <w:rPr>
          <w:rFonts w:ascii="Times New Roman" w:hAnsi="Times New Roman" w:cs="Times New Roman"/>
          <w:color w:val="000000" w:themeColor="text1"/>
          <w:sz w:val="28"/>
          <w:szCs w:val="28"/>
        </w:rPr>
        <w:t>.)</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Вы можете реализовать собственные</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персонализированные</w:t>
      </w:r>
      <w:r w:rsidRPr="00E11C5A">
        <w:rPr>
          <w:rStyle w:val="ab"/>
          <w:rFonts w:ascii="Times New Roman" w:hAnsi="Times New Roman" w:cs="Times New Roman"/>
          <w:color w:val="000000" w:themeColor="text1"/>
          <w:sz w:val="28"/>
          <w:szCs w:val="28"/>
        </w:rPr>
        <w:t xml:space="preserve"> </w:t>
      </w:r>
      <w:r w:rsidRPr="00BA4CF1">
        <w:rPr>
          <w:rStyle w:val="ab"/>
          <w:rFonts w:ascii="Times New Roman" w:hAnsi="Times New Roman" w:cs="Times New Roman"/>
          <w:b w:val="0"/>
          <w:color w:val="000000" w:themeColor="text1"/>
          <w:sz w:val="28"/>
          <w:szCs w:val="28"/>
        </w:rPr>
        <w:t>наложения</w:t>
      </w:r>
      <w:r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OverlayView</w:t>
      </w:r>
      <w:r w:rsidRPr="00E11C5A">
        <w:rPr>
          <w:rFonts w:ascii="Times New Roman" w:hAnsi="Times New Roman" w:cs="Times New Roman"/>
          <w:color w:val="000000" w:themeColor="text1"/>
          <w:sz w:val="28"/>
          <w:szCs w:val="28"/>
        </w:rPr>
        <w:t>. Подробнее см. в разделе</w:t>
      </w:r>
      <w:r w:rsidRPr="00E11C5A">
        <w:rPr>
          <w:rStyle w:val="apple-converted-space"/>
          <w:rFonts w:ascii="Times New Roman" w:hAnsi="Times New Roman" w:cs="Times New Roman"/>
          <w:color w:val="000000" w:themeColor="text1"/>
          <w:sz w:val="28"/>
          <w:szCs w:val="28"/>
        </w:rPr>
        <w:t> </w:t>
      </w:r>
      <w:hyperlink r:id="rId38" w:anchor="CustomOverlays" w:history="1">
        <w:r w:rsidRPr="00E11C5A">
          <w:rPr>
            <w:rStyle w:val="a5"/>
            <w:rFonts w:ascii="Times New Roman" w:hAnsi="Times New Roman" w:cs="Times New Roman"/>
            <w:color w:val="000000" w:themeColor="text1"/>
            <w:sz w:val="28"/>
            <w:szCs w:val="28"/>
            <w:u w:val="none"/>
            <w:bdr w:val="none" w:sz="0" w:space="0" w:color="auto" w:frame="1"/>
          </w:rPr>
          <w:t>Персонализированные наложения</w:t>
        </w:r>
      </w:hyperlink>
      <w:r w:rsidRPr="00E11C5A">
        <w:rPr>
          <w:rFonts w:ascii="Times New Roman" w:hAnsi="Times New Roman" w:cs="Times New Roman"/>
          <w:color w:val="000000" w:themeColor="text1"/>
          <w:sz w:val="28"/>
          <w:szCs w:val="28"/>
        </w:rPr>
        <w:t>.</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8D2231"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9"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41"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7"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8"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9"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50"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53"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54"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61"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63"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64"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65"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66"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7"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p>
    <w:p w:rsidR="00FA330E" w:rsidRDefault="00FA330E" w:rsidP="00FD16ED">
      <w:pPr>
        <w:spacing w:after="0" w:line="360" w:lineRule="auto"/>
        <w:ind w:firstLine="708"/>
        <w:jc w:val="both"/>
        <w:rPr>
          <w:rFonts w:ascii="Times New Roman" w:hAnsi="Times New Roman" w:cs="Times New Roman"/>
          <w:sz w:val="28"/>
          <w:szCs w:val="28"/>
        </w:rPr>
      </w:pPr>
    </w:p>
    <w:p w:rsidR="00293254" w:rsidRDefault="00293254" w:rsidP="00EF1DCF">
      <w:pPr>
        <w:tabs>
          <w:tab w:val="left" w:pos="3180"/>
        </w:tabs>
        <w:rPr>
          <w:rFonts w:ascii="Times New Roman" w:hAnsi="Times New Roman" w:cs="Times New Roman"/>
          <w:sz w:val="28"/>
          <w:szCs w:val="28"/>
        </w:rPr>
      </w:pPr>
    </w:p>
    <w:p w:rsidR="00B2444E" w:rsidRDefault="001D3DCC"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lastRenderedPageBreak/>
        <w:t>UML</w:t>
      </w:r>
      <w:r w:rsidRPr="001D3DCC">
        <w:rPr>
          <w:rFonts w:ascii="Times New Roman" w:hAnsi="Times New Roman" w:cs="Times New Roman"/>
          <w:sz w:val="28"/>
          <w:szCs w:val="28"/>
        </w:rPr>
        <w:t xml:space="preserve"> </w:t>
      </w:r>
      <w:r>
        <w:rPr>
          <w:rFonts w:ascii="Times New Roman" w:hAnsi="Times New Roman" w:cs="Times New Roman"/>
          <w:sz w:val="28"/>
          <w:szCs w:val="28"/>
        </w:rPr>
        <w:t>диаграмма развертывания показана на Рис. 5.1.</w:t>
      </w:r>
      <w:r w:rsidR="00F8072B">
        <w:rPr>
          <w:rFonts w:ascii="Times New Roman" w:hAnsi="Times New Roman" w:cs="Times New Roman"/>
          <w:sz w:val="28"/>
          <w:szCs w:val="28"/>
        </w:rPr>
        <w:t>4</w:t>
      </w:r>
      <w:r>
        <w:rPr>
          <w:rFonts w:ascii="Times New Roman" w:hAnsi="Times New Roman" w:cs="Times New Roman"/>
          <w:sz w:val="28"/>
          <w:szCs w:val="28"/>
        </w:rPr>
        <w:t>.</w:t>
      </w: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tab/>
      </w:r>
      <w:r w:rsidR="00EF1DCF">
        <w:object w:dxaOrig="10235" w:dyaOrig="14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75pt;height:253.35pt" o:ole="">
            <v:imagedata r:id="rId72" o:title=""/>
          </v:shape>
          <o:OLEObject Type="Embed" ProgID="Visio.Drawing.11" ShapeID="_x0000_i1025" DrawAspect="Content" ObjectID="_1492438836" r:id="rId73"/>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p>
    <w:p w:rsidR="00231C66" w:rsidRDefault="00231C66" w:rsidP="00FD16ED">
      <w:pPr>
        <w:spacing w:after="0" w:line="360" w:lineRule="auto"/>
        <w:ind w:firstLine="708"/>
        <w:jc w:val="both"/>
        <w:rPr>
          <w:rFonts w:ascii="Times New Roman" w:hAnsi="Times New Roman" w:cs="Times New Roman"/>
          <w:sz w:val="28"/>
          <w:szCs w:val="28"/>
        </w:rPr>
      </w:pPr>
    </w:p>
    <w:p w:rsidR="005B46E6" w:rsidRPr="008F6906" w:rsidRDefault="008F690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использования показана на Рис. 5.1.</w:t>
      </w:r>
      <w:r w:rsidR="00F8072B">
        <w:rPr>
          <w:rFonts w:ascii="Times New Roman" w:hAnsi="Times New Roman" w:cs="Times New Roman"/>
          <w:sz w:val="28"/>
          <w:szCs w:val="28"/>
        </w:rPr>
        <w:t>5</w:t>
      </w:r>
      <w:r>
        <w:rPr>
          <w:rFonts w:ascii="Times New Roman" w:hAnsi="Times New Roman" w:cs="Times New Roman"/>
          <w:sz w:val="28"/>
          <w:szCs w:val="28"/>
        </w:rPr>
        <w:t>.</w:t>
      </w:r>
    </w:p>
    <w:p w:rsidR="008F6906" w:rsidRDefault="00675307" w:rsidP="008F6906">
      <w:pPr>
        <w:spacing w:after="0" w:line="360" w:lineRule="auto"/>
        <w:ind w:firstLine="708"/>
        <w:jc w:val="center"/>
      </w:pPr>
      <w:r>
        <w:object w:dxaOrig="9451" w:dyaOrig="17369">
          <v:shape id="_x0000_i1026" type="#_x0000_t75" style="width:226.85pt;height:290.7pt" o:ole="">
            <v:imagedata r:id="rId74" o:title=""/>
          </v:shape>
          <o:OLEObject Type="Embed" ProgID="Visio.Drawing.11" ShapeID="_x0000_i1026" DrawAspect="Content" ObjectID="_1492438837" r:id="rId75"/>
        </w:object>
      </w:r>
    </w:p>
    <w:p w:rsidR="00EC40F5" w:rsidRDefault="00EC40F5" w:rsidP="008F6906">
      <w:pPr>
        <w:spacing w:after="0" w:line="360" w:lineRule="auto"/>
        <w:ind w:firstLine="708"/>
        <w:jc w:val="center"/>
        <w:rPr>
          <w:rFonts w:ascii="Times New Roman" w:hAnsi="Times New Roman" w:cs="Times New Roman"/>
          <w:sz w:val="28"/>
          <w:szCs w:val="28"/>
        </w:rPr>
      </w:pPr>
    </w:p>
    <w:p w:rsidR="009B77AF" w:rsidRPr="003D1016" w:rsidRDefault="008F6906" w:rsidP="003D1016">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p>
    <w:p w:rsidR="005115E5" w:rsidRDefault="005115E5" w:rsidP="00943E19">
      <w:pPr>
        <w:spacing w:after="0" w:line="360" w:lineRule="auto"/>
        <w:rPr>
          <w:rFonts w:ascii="Times New Roman" w:hAnsi="Times New Roman" w:cs="Times New Roman"/>
          <w:b/>
          <w:sz w:val="28"/>
          <w:szCs w:val="28"/>
        </w:rPr>
      </w:pP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lastRenderedPageBreak/>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6"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7"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 xml:space="preserve">attribution: 'Map data &amp;copy; &lt;a href="http://openstreetmap.org"&gt;OpenStreetMap&lt;/a&gt; contributors, &lt;a </w:t>
      </w:r>
      <w:r w:rsidRPr="00986591">
        <w:rPr>
          <w:rFonts w:ascii="Times New Roman" w:hAnsi="Times New Roman" w:cs="Times New Roman"/>
          <w:i/>
          <w:sz w:val="28"/>
          <w:szCs w:val="28"/>
          <w:lang w:val="en-US"/>
        </w:rPr>
        <w:lastRenderedPageBreak/>
        <w:t>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9"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Default="00A710BE" w:rsidP="007860FA">
      <w:pPr>
        <w:spacing w:after="0" w:line="360" w:lineRule="auto"/>
        <w:rPr>
          <w:rFonts w:ascii="Times New Roman" w:hAnsi="Times New Roman" w:cs="Times New Roman"/>
          <w:sz w:val="28"/>
          <w:szCs w:val="28"/>
          <w:lang w:val="en-US"/>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7860FA" w:rsidRDefault="00655764" w:rsidP="00655764">
      <w:pPr>
        <w:spacing w:after="0" w:line="240" w:lineRule="auto"/>
        <w:rPr>
          <w:rFonts w:ascii="Times New Roman" w:hAnsi="Times New Roman" w:cs="Times New Roman"/>
          <w:i/>
          <w:sz w:val="28"/>
          <w:szCs w:val="28"/>
        </w:rPr>
      </w:pPr>
      <w:r w:rsidRPr="007860FA">
        <w:rPr>
          <w:rFonts w:ascii="Times New Roman" w:hAnsi="Times New Roman" w:cs="Times New Roman"/>
          <w:i/>
          <w:sz w:val="28"/>
          <w:szCs w:val="28"/>
        </w:rPr>
        <w:t>/*</w:t>
      </w:r>
      <w:r w:rsidRPr="00655764">
        <w:rPr>
          <w:rFonts w:ascii="Times New Roman" w:hAnsi="Times New Roman" w:cs="Times New Roman"/>
          <w:i/>
          <w:sz w:val="28"/>
          <w:szCs w:val="28"/>
        </w:rPr>
        <w:t>игровой</w:t>
      </w:r>
      <w:r w:rsidRPr="007860FA">
        <w:rPr>
          <w:rFonts w:ascii="Times New Roman" w:hAnsi="Times New Roman" w:cs="Times New Roman"/>
          <w:i/>
          <w:sz w:val="28"/>
          <w:szCs w:val="28"/>
        </w:rPr>
        <w:t xml:space="preserve"> </w:t>
      </w:r>
      <w:r w:rsidRPr="00655764">
        <w:rPr>
          <w:rFonts w:ascii="Times New Roman" w:hAnsi="Times New Roman" w:cs="Times New Roman"/>
          <w:i/>
          <w:sz w:val="28"/>
          <w:szCs w:val="28"/>
        </w:rPr>
        <w:t>сервер</w:t>
      </w:r>
      <w:r w:rsidRPr="007860FA">
        <w:rPr>
          <w:rFonts w:ascii="Times New Roman" w:hAnsi="Times New Roman" w:cs="Times New Roman"/>
          <w:i/>
          <w:sz w:val="28"/>
          <w:szCs w:val="28"/>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65219D">
        <w:rPr>
          <w:rFonts w:ascii="Times New Roman" w:hAnsi="Times New Roman" w:cs="Times New Roman"/>
          <w:sz w:val="28"/>
          <w:szCs w:val="28"/>
          <w:lang w:val="en-US"/>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Pr>
          <w:rFonts w:ascii="Times New Roman" w:hAnsi="Times New Roman" w:cs="Times New Roman"/>
          <w:sz w:val="28"/>
          <w:szCs w:val="28"/>
          <w:lang w:val="en-US"/>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lang w:val="en-US"/>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Pr>
          <w:rFonts w:ascii="Times New Roman" w:hAnsi="Times New Roman" w:cs="Times New Roman"/>
          <w:sz w:val="28"/>
          <w:szCs w:val="28"/>
          <w:lang w:val="en-US"/>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03595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p>
    <w:p w:rsidR="00DB07CC" w:rsidRPr="00BC7E51" w:rsidRDefault="00DB07CC" w:rsidP="008640EA">
      <w:pPr>
        <w:spacing w:after="0" w:line="360" w:lineRule="auto"/>
        <w:rPr>
          <w:rFonts w:ascii="Times New Roman" w:hAnsi="Times New Roman" w:cs="Times New Roman"/>
          <w:sz w:val="28"/>
          <w:szCs w:val="28"/>
        </w:rPr>
      </w:pP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EE0C10">
        <w:rPr>
          <w:rFonts w:ascii="Times New Roman" w:hAnsi="Times New Roman" w:cs="Times New Roman"/>
          <w:sz w:val="28"/>
          <w:szCs w:val="28"/>
        </w:rPr>
        <w:t xml:space="preserve">. Если найден путь хоть до одной базы, поиск можно прекратить – юнит не окружен, а если ни одного пути </w:t>
      </w:r>
      <w:r w:rsidR="00EE0C10">
        <w:rPr>
          <w:rFonts w:ascii="Times New Roman" w:hAnsi="Times New Roman" w:cs="Times New Roman"/>
          <w:sz w:val="28"/>
          <w:szCs w:val="28"/>
        </w:rPr>
        <w:lastRenderedPageBreak/>
        <w:t>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311435">
        <w:rPr>
          <w:rFonts w:ascii="Times New Roman" w:hAnsi="Times New Roman" w:cs="Times New Roman"/>
          <w:sz w:val="28"/>
          <w:szCs w:val="28"/>
        </w:rPr>
        <w:t>н в виде отдельного сервиса,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81"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2B02A3" w:rsidRDefault="00AC1864" w:rsidP="00C55CA1">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780EFE" w:rsidRPr="002B02A3" w:rsidRDefault="00780EFE" w:rsidP="00780EFE">
      <w:pPr>
        <w:rPr>
          <w:rStyle w:val="ac"/>
        </w:rPr>
      </w:pP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 xml:space="preserve">инициализация модуля происходит при создании новой игры, когда игрок выбирает миссию. В объекте, описывающем миссию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w:t>
      </w:r>
      <w:r w:rsidR="00450161">
        <w:rPr>
          <w:rFonts w:ascii="Times New Roman" w:hAnsi="Times New Roman" w:cs="Times New Roman"/>
          <w:sz w:val="28"/>
          <w:szCs w:val="28"/>
        </w:rPr>
        <w:lastRenderedPageBreak/>
        <w:t xml:space="preserve">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Pr="00BF7F6A"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Pr="00086FEB"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Pr="00BF7F6A"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p>
    <w:p w:rsidR="00C55CA1" w:rsidRPr="00BB1633" w:rsidRDefault="00C55CA1" w:rsidP="00254885">
      <w:pPr>
        <w:spacing w:after="0" w:line="360" w:lineRule="auto"/>
        <w:ind w:firstLine="708"/>
        <w:jc w:val="both"/>
        <w:rPr>
          <w:rFonts w:ascii="Times New Roman" w:hAnsi="Times New Roman" w:cs="Times New Roman"/>
          <w:sz w:val="28"/>
          <w:szCs w:val="28"/>
        </w:rPr>
      </w:pP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Pr="00BF7F6A"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lastRenderedPageBreak/>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изменений в положении юнитов не было, то запрос не сервер  отправляется и погодные данные юнитов не модифицируются. </w:t>
      </w:r>
    </w:p>
    <w:p w:rsidR="00A151B6" w:rsidRPr="00BF7F6A" w:rsidRDefault="00A151B6"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содержащий начальную и конечную точки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w:t>
      </w:r>
      <w:r>
        <w:rPr>
          <w:rFonts w:ascii="Times New Roman" w:hAnsi="Times New Roman" w:cs="Times New Roman"/>
          <w:sz w:val="28"/>
          <w:szCs w:val="28"/>
        </w:rPr>
        <w:lastRenderedPageBreak/>
        <w:t xml:space="preserve">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Pr="006371AE"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начальную и конечную точки маршрута,  на сервер на котором работает сервис расчета окружения. На основе запроса,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371AE">
        <w:rPr>
          <w:rFonts w:ascii="Times New Roman" w:hAnsi="Times New Roman" w:cs="Times New Roman"/>
          <w:sz w:val="28"/>
          <w:szCs w:val="28"/>
        </w:rPr>
        <w:t>Из результата запроса формируется массив точек 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p>
    <w:p w:rsidR="00A216BF" w:rsidRPr="008D756F" w:rsidRDefault="00A216BF" w:rsidP="007E402B">
      <w:pPr>
        <w:spacing w:after="0" w:line="360" w:lineRule="auto"/>
        <w:jc w:val="both"/>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lastRenderedPageBreak/>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2"/>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902A1" w:rsidRDefault="00F902A1" w:rsidP="0015219A">
      <w:pPr>
        <w:spacing w:after="0" w:line="240" w:lineRule="auto"/>
      </w:pPr>
      <w:r>
        <w:separator/>
      </w:r>
    </w:p>
  </w:endnote>
  <w:endnote w:type="continuationSeparator" w:id="1">
    <w:p w:rsidR="00F902A1" w:rsidRDefault="00F902A1"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065C09" w:rsidRDefault="00065C09">
        <w:pPr>
          <w:pStyle w:val="af"/>
          <w:jc w:val="center"/>
        </w:pPr>
        <w:fldSimple w:instr=" PAGE   \* MERGEFORMAT ">
          <w:r w:rsidR="00035952">
            <w:rPr>
              <w:noProof/>
            </w:rPr>
            <w:t>73</w:t>
          </w:r>
        </w:fldSimple>
      </w:p>
    </w:sdtContent>
  </w:sdt>
  <w:p w:rsidR="00065C09" w:rsidRDefault="00065C09">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902A1" w:rsidRDefault="00F902A1" w:rsidP="0015219A">
      <w:pPr>
        <w:spacing w:after="0" w:line="240" w:lineRule="auto"/>
      </w:pPr>
      <w:r>
        <w:separator/>
      </w:r>
    </w:p>
  </w:footnote>
  <w:footnote w:type="continuationSeparator" w:id="1">
    <w:p w:rsidR="00F902A1" w:rsidRDefault="00F902A1"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83D"/>
    <w:rsid w:val="00044A66"/>
    <w:rsid w:val="00044C62"/>
    <w:rsid w:val="000460B3"/>
    <w:rsid w:val="00053CA0"/>
    <w:rsid w:val="0005449B"/>
    <w:rsid w:val="000556BF"/>
    <w:rsid w:val="000562BC"/>
    <w:rsid w:val="00063AC6"/>
    <w:rsid w:val="00065C09"/>
    <w:rsid w:val="00066D53"/>
    <w:rsid w:val="00077AE9"/>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156E"/>
    <w:rsid w:val="00216B31"/>
    <w:rsid w:val="00221BAC"/>
    <w:rsid w:val="00222349"/>
    <w:rsid w:val="002262C5"/>
    <w:rsid w:val="00231C66"/>
    <w:rsid w:val="00237038"/>
    <w:rsid w:val="0023725E"/>
    <w:rsid w:val="002425EA"/>
    <w:rsid w:val="00243067"/>
    <w:rsid w:val="00250120"/>
    <w:rsid w:val="00250280"/>
    <w:rsid w:val="002541ED"/>
    <w:rsid w:val="00254885"/>
    <w:rsid w:val="00255E73"/>
    <w:rsid w:val="00256B1C"/>
    <w:rsid w:val="00260405"/>
    <w:rsid w:val="00262893"/>
    <w:rsid w:val="00270F42"/>
    <w:rsid w:val="0027167B"/>
    <w:rsid w:val="00276728"/>
    <w:rsid w:val="002843A6"/>
    <w:rsid w:val="00291E08"/>
    <w:rsid w:val="00293254"/>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BFF"/>
    <w:rsid w:val="002D4C40"/>
    <w:rsid w:val="002E6921"/>
    <w:rsid w:val="002F0CBB"/>
    <w:rsid w:val="002F3F41"/>
    <w:rsid w:val="003035B2"/>
    <w:rsid w:val="00303E88"/>
    <w:rsid w:val="003056B2"/>
    <w:rsid w:val="00311435"/>
    <w:rsid w:val="00315092"/>
    <w:rsid w:val="003174E1"/>
    <w:rsid w:val="00324B05"/>
    <w:rsid w:val="00326617"/>
    <w:rsid w:val="00334801"/>
    <w:rsid w:val="0034292E"/>
    <w:rsid w:val="00350226"/>
    <w:rsid w:val="003555E3"/>
    <w:rsid w:val="00355A8C"/>
    <w:rsid w:val="00356F49"/>
    <w:rsid w:val="00357C45"/>
    <w:rsid w:val="00364D1A"/>
    <w:rsid w:val="00367901"/>
    <w:rsid w:val="0037172D"/>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7337"/>
    <w:rsid w:val="00427C86"/>
    <w:rsid w:val="00435E62"/>
    <w:rsid w:val="00437605"/>
    <w:rsid w:val="00441760"/>
    <w:rsid w:val="004419AB"/>
    <w:rsid w:val="0044393C"/>
    <w:rsid w:val="004459E3"/>
    <w:rsid w:val="00446B4C"/>
    <w:rsid w:val="00447667"/>
    <w:rsid w:val="00450161"/>
    <w:rsid w:val="0045024B"/>
    <w:rsid w:val="00450AD9"/>
    <w:rsid w:val="00454419"/>
    <w:rsid w:val="00460458"/>
    <w:rsid w:val="00462722"/>
    <w:rsid w:val="0046614E"/>
    <w:rsid w:val="0047572E"/>
    <w:rsid w:val="004763F9"/>
    <w:rsid w:val="0049549E"/>
    <w:rsid w:val="00496CA6"/>
    <w:rsid w:val="004A08C5"/>
    <w:rsid w:val="004A4E35"/>
    <w:rsid w:val="004A4FFE"/>
    <w:rsid w:val="004A631B"/>
    <w:rsid w:val="004A7A15"/>
    <w:rsid w:val="004B7D6E"/>
    <w:rsid w:val="004C178D"/>
    <w:rsid w:val="004C6768"/>
    <w:rsid w:val="004C7ED4"/>
    <w:rsid w:val="004E0F6A"/>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528D6"/>
    <w:rsid w:val="00557E7C"/>
    <w:rsid w:val="00564165"/>
    <w:rsid w:val="0056699F"/>
    <w:rsid w:val="00567119"/>
    <w:rsid w:val="00572CCD"/>
    <w:rsid w:val="00572F69"/>
    <w:rsid w:val="00577D5D"/>
    <w:rsid w:val="00585C7B"/>
    <w:rsid w:val="0058709F"/>
    <w:rsid w:val="005969F5"/>
    <w:rsid w:val="005974B2"/>
    <w:rsid w:val="005974F1"/>
    <w:rsid w:val="005A5261"/>
    <w:rsid w:val="005B46E6"/>
    <w:rsid w:val="005B51AA"/>
    <w:rsid w:val="005B5A1C"/>
    <w:rsid w:val="005B7C2D"/>
    <w:rsid w:val="005C22B3"/>
    <w:rsid w:val="005C33E9"/>
    <w:rsid w:val="005C34EC"/>
    <w:rsid w:val="005C35E9"/>
    <w:rsid w:val="005C5100"/>
    <w:rsid w:val="005D4992"/>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513FC"/>
    <w:rsid w:val="00651623"/>
    <w:rsid w:val="0065219D"/>
    <w:rsid w:val="0065411E"/>
    <w:rsid w:val="00654138"/>
    <w:rsid w:val="006553BC"/>
    <w:rsid w:val="00655764"/>
    <w:rsid w:val="00656A16"/>
    <w:rsid w:val="00656D7C"/>
    <w:rsid w:val="00657C7C"/>
    <w:rsid w:val="006642EA"/>
    <w:rsid w:val="0066758F"/>
    <w:rsid w:val="00670249"/>
    <w:rsid w:val="006731AF"/>
    <w:rsid w:val="00673F4C"/>
    <w:rsid w:val="00675307"/>
    <w:rsid w:val="00675B3A"/>
    <w:rsid w:val="00676587"/>
    <w:rsid w:val="0068285B"/>
    <w:rsid w:val="00683C28"/>
    <w:rsid w:val="006855E6"/>
    <w:rsid w:val="00691F91"/>
    <w:rsid w:val="006942E9"/>
    <w:rsid w:val="006B1575"/>
    <w:rsid w:val="006B53C9"/>
    <w:rsid w:val="006B7072"/>
    <w:rsid w:val="006C7AFE"/>
    <w:rsid w:val="006D10CA"/>
    <w:rsid w:val="006D1558"/>
    <w:rsid w:val="006D4BCB"/>
    <w:rsid w:val="006E1764"/>
    <w:rsid w:val="006E3C7E"/>
    <w:rsid w:val="006E6602"/>
    <w:rsid w:val="006F20DC"/>
    <w:rsid w:val="00700CB0"/>
    <w:rsid w:val="00702D20"/>
    <w:rsid w:val="007101A7"/>
    <w:rsid w:val="00710254"/>
    <w:rsid w:val="00714EAF"/>
    <w:rsid w:val="007172C8"/>
    <w:rsid w:val="00721ECB"/>
    <w:rsid w:val="0073166B"/>
    <w:rsid w:val="00735637"/>
    <w:rsid w:val="00736C44"/>
    <w:rsid w:val="00737D47"/>
    <w:rsid w:val="0074247C"/>
    <w:rsid w:val="00742619"/>
    <w:rsid w:val="00745DFD"/>
    <w:rsid w:val="00752D00"/>
    <w:rsid w:val="007679B9"/>
    <w:rsid w:val="00767C73"/>
    <w:rsid w:val="00771BC8"/>
    <w:rsid w:val="0077232A"/>
    <w:rsid w:val="007737BF"/>
    <w:rsid w:val="00773F31"/>
    <w:rsid w:val="00774D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30727"/>
    <w:rsid w:val="008329DF"/>
    <w:rsid w:val="00832C54"/>
    <w:rsid w:val="008351A2"/>
    <w:rsid w:val="00840658"/>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901F55"/>
    <w:rsid w:val="00904923"/>
    <w:rsid w:val="00905284"/>
    <w:rsid w:val="009066A7"/>
    <w:rsid w:val="009106E2"/>
    <w:rsid w:val="009119A1"/>
    <w:rsid w:val="00922028"/>
    <w:rsid w:val="00922D17"/>
    <w:rsid w:val="00922F6C"/>
    <w:rsid w:val="00923F9C"/>
    <w:rsid w:val="00926EDB"/>
    <w:rsid w:val="009343A1"/>
    <w:rsid w:val="00937C58"/>
    <w:rsid w:val="00940554"/>
    <w:rsid w:val="00941DA3"/>
    <w:rsid w:val="00941DB2"/>
    <w:rsid w:val="00943E19"/>
    <w:rsid w:val="00946879"/>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3B7D"/>
    <w:rsid w:val="00B844A0"/>
    <w:rsid w:val="00B85555"/>
    <w:rsid w:val="00B91D81"/>
    <w:rsid w:val="00B930A6"/>
    <w:rsid w:val="00BA15B0"/>
    <w:rsid w:val="00BA2F9F"/>
    <w:rsid w:val="00BA344F"/>
    <w:rsid w:val="00BA4CF1"/>
    <w:rsid w:val="00BA7C93"/>
    <w:rsid w:val="00BB1633"/>
    <w:rsid w:val="00BC1A3B"/>
    <w:rsid w:val="00BC36E8"/>
    <w:rsid w:val="00BC6B0D"/>
    <w:rsid w:val="00BC70FD"/>
    <w:rsid w:val="00BC7E51"/>
    <w:rsid w:val="00BD12A1"/>
    <w:rsid w:val="00BD3661"/>
    <w:rsid w:val="00BF7F6A"/>
    <w:rsid w:val="00C01B99"/>
    <w:rsid w:val="00C10756"/>
    <w:rsid w:val="00C11E07"/>
    <w:rsid w:val="00C14F66"/>
    <w:rsid w:val="00C16BC5"/>
    <w:rsid w:val="00C233CA"/>
    <w:rsid w:val="00C26096"/>
    <w:rsid w:val="00C30F75"/>
    <w:rsid w:val="00C32B4F"/>
    <w:rsid w:val="00C33EE8"/>
    <w:rsid w:val="00C36620"/>
    <w:rsid w:val="00C37C8C"/>
    <w:rsid w:val="00C41444"/>
    <w:rsid w:val="00C47ABF"/>
    <w:rsid w:val="00C55CA1"/>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BEB"/>
    <w:rsid w:val="00CB773C"/>
    <w:rsid w:val="00CB7BCD"/>
    <w:rsid w:val="00CD1850"/>
    <w:rsid w:val="00CD19CD"/>
    <w:rsid w:val="00CD5146"/>
    <w:rsid w:val="00CD7668"/>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C1237"/>
    <w:rsid w:val="00DC4B05"/>
    <w:rsid w:val="00DC4F6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A0A3E"/>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s.google.com/maps/documentation/webservices/index?hl=ru" TargetMode="External"/><Relationship Id="rId21" Type="http://schemas.openxmlformats.org/officeDocument/2006/relationships/image" Target="media/image12.png"/><Relationship Id="rId34" Type="http://schemas.openxmlformats.org/officeDocument/2006/relationships/hyperlink" Target="https://developers.google.com/maps/documentation/javascript/overlay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hyperlink" Target="ftp://ftp.ncdc.noaa.gov/pub/data/gsod" TargetMode="External"/><Relationship Id="rId68" Type="http://schemas.openxmlformats.org/officeDocument/2006/relationships/image" Target="media/image41.png"/><Relationship Id="rId76" Type="http://schemas.openxmlformats.org/officeDocument/2006/relationships/hyperlink" Target="http://127.0.0.1:1337/"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javascript/overlays" TargetMode="External"/><Relationship Id="rId37" Type="http://schemas.openxmlformats.org/officeDocument/2006/relationships/hyperlink" Target="https://developers.google.com/maps/documentation/javascript/overlay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ithub.com/Project-OSRM/osrm-backend/wiki/Building-OSRM" TargetMode="External"/><Relationship Id="rId58" Type="http://schemas.openxmlformats.org/officeDocument/2006/relationships/image" Target="media/image37.png"/><Relationship Id="rId66" Type="http://schemas.openxmlformats.org/officeDocument/2006/relationships/hyperlink" Target="ftp://ftp.ncdc.noaa.gov/pub/data/gsod/isd-history.csv" TargetMode="External"/><Relationship Id="rId74" Type="http://schemas.openxmlformats.org/officeDocument/2006/relationships/image" Target="media/image46.emf"/><Relationship Id="rId79" Type="http://schemas.openxmlformats.org/officeDocument/2006/relationships/hyperlink" Target="http://leafletjs.com/reference.html" TargetMode="External"/><Relationship Id="rId5" Type="http://schemas.openxmlformats.org/officeDocument/2006/relationships/webSettings" Target="webSettings.xml"/><Relationship Id="rId61" Type="http://schemas.openxmlformats.org/officeDocument/2006/relationships/hyperlink" Target="http://www.ncdc.noaa.gov/" TargetMode="External"/><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ftp://ftp.ncdc.noaa.gov/pub/data/gsod/readme.txt" TargetMode="External"/><Relationship Id="rId73" Type="http://schemas.openxmlformats.org/officeDocument/2006/relationships/oleObject" Target="embeddings/oleObject1.bin"/><Relationship Id="rId78" Type="http://schemas.openxmlformats.org/officeDocument/2006/relationships/image" Target="media/image47.png"/><Relationship Id="rId81" Type="http://schemas.openxmlformats.org/officeDocument/2006/relationships/hyperlink" Target="https://github.com/zhm/node-spatiali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aps/documentation/javascript/overlay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ftp://ftp.ncdc.noaa.gov/pub/data/gsod/2014/" TargetMode="External"/><Relationship Id="rId69" Type="http://schemas.openxmlformats.org/officeDocument/2006/relationships/image" Target="media/image42.png"/><Relationship Id="rId77" Type="http://schemas.openxmlformats.org/officeDocument/2006/relationships/hyperlink" Target="http://nodeguide.ru/doc/felix/community/"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emf"/><Relationship Id="rId80"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javascript/overlays" TargetMode="External"/><Relationship Id="rId38" Type="http://schemas.openxmlformats.org/officeDocument/2006/relationships/hyperlink" Target="https://developers.google.com/maps/documentation/javascript/overlays" TargetMode="External"/><Relationship Id="rId46" Type="http://schemas.openxmlformats.org/officeDocument/2006/relationships/image" Target="media/image27.png"/><Relationship Id="rId59" Type="http://schemas.openxmlformats.org/officeDocument/2006/relationships/image" Target="media/image38.gif"/><Relationship Id="rId67" Type="http://schemas.openxmlformats.org/officeDocument/2006/relationships/hyperlink" Target="ftp://ftp.ncdc.noaa.gov/pub/data/gsod/isd-history.txt" TargetMode="External"/><Relationship Id="rId20" Type="http://schemas.openxmlformats.org/officeDocument/2006/relationships/image" Target="media/image11.png"/><Relationship Id="rId41" Type="http://schemas.openxmlformats.org/officeDocument/2006/relationships/hyperlink" Target="https://tech.yandex.ru/maps/doc/jsapi/2.1/ref/reference/route-docpage/" TargetMode="External"/><Relationship Id="rId54" Type="http://schemas.openxmlformats.org/officeDocument/2006/relationships/hyperlink" Target="https://github.com/DennisSchiefer/Project-OSRM-Web" TargetMode="External"/><Relationship Id="rId62" Type="http://schemas.openxmlformats.org/officeDocument/2006/relationships/image" Target="media/image40.png"/><Relationship Id="rId70" Type="http://schemas.openxmlformats.org/officeDocument/2006/relationships/image" Target="media/image43.png"/><Relationship Id="rId75" Type="http://schemas.openxmlformats.org/officeDocument/2006/relationships/oleObject" Target="embeddings/oleObject2.bin"/><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s.google.com/maps/documentation/javascript/maptypes" TargetMode="External"/><Relationship Id="rId49" Type="http://schemas.openxmlformats.org/officeDocument/2006/relationships/image" Target="media/image30.png"/><Relationship Id="rId57"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81</Pages>
  <Words>14043</Words>
  <Characters>80046</Characters>
  <Application>Microsoft Office Word</Application>
  <DocSecurity>0</DocSecurity>
  <Lines>667</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93902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Alexander</dc:creator>
  <cp:lastModifiedBy>Alexander</cp:lastModifiedBy>
  <cp:revision>67</cp:revision>
  <dcterms:created xsi:type="dcterms:W3CDTF">2015-05-03T15:58:00Z</dcterms:created>
  <dcterms:modified xsi:type="dcterms:W3CDTF">2015-05-06T13:33:00Z</dcterms:modified>
</cp:coreProperties>
</file>